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F7" w:rsidRDefault="00C932BD" w:rsidP="00C932B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003366"/>
          <w:sz w:val="28"/>
          <w:szCs w:val="28"/>
        </w:rPr>
      </w:pPr>
      <w:r w:rsidRPr="000F42F7">
        <w:rPr>
          <w:rStyle w:val="a4"/>
          <w:rFonts w:ascii="Tahoma" w:hAnsi="Tahoma" w:cs="Tahoma"/>
          <w:color w:val="003366"/>
          <w:sz w:val="28"/>
          <w:szCs w:val="28"/>
        </w:rPr>
        <w:t>ПАМЯТКА</w:t>
      </w:r>
    </w:p>
    <w:p w:rsidR="00C932BD" w:rsidRDefault="00C932BD" w:rsidP="00C932B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003366"/>
          <w:sz w:val="28"/>
          <w:szCs w:val="28"/>
        </w:rPr>
      </w:pPr>
      <w:r w:rsidRPr="000F42F7">
        <w:rPr>
          <w:rStyle w:val="a4"/>
          <w:rFonts w:ascii="Tahoma" w:hAnsi="Tahoma" w:cs="Tahoma"/>
          <w:color w:val="003366"/>
          <w:sz w:val="28"/>
          <w:szCs w:val="28"/>
        </w:rPr>
        <w:t xml:space="preserve"> для родителей по энтеровирусной инфекции </w:t>
      </w:r>
      <w:bookmarkStart w:id="0" w:name="_GoBack"/>
      <w:bookmarkEnd w:id="0"/>
      <w:r w:rsidRPr="000F42F7">
        <w:rPr>
          <w:rStyle w:val="a4"/>
          <w:rFonts w:ascii="Tahoma" w:hAnsi="Tahoma" w:cs="Tahoma"/>
          <w:color w:val="003366"/>
          <w:sz w:val="28"/>
          <w:szCs w:val="28"/>
        </w:rPr>
        <w:t>и её профилактике</w:t>
      </w:r>
    </w:p>
    <w:p w:rsidR="000F42F7" w:rsidRPr="000F42F7" w:rsidRDefault="000F42F7" w:rsidP="00C932B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8"/>
          <w:szCs w:val="28"/>
        </w:rPr>
      </w:pP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Энтеровирусные инфекции (ЭВИ) представляют собой группу острых инфекционных заболеваний вирусной этиологии, вызываемые различными представителями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энтеровирусов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>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Энтеровирусная инфекция характеризуются многообразием клинических проявлений и множественными поражениями органов и систем: серозный менингит,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менингоэнцефалит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>, геморрагический конъюнктивит, гастроэнтерит, заболевания с респираторным синдромом и другие.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Наибольшую опасность представляют тяжелые клинические формы с поражением нервной системы (менингиты, энцефалиты,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менингоэнцефалиты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>, миелиты).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В последние годы наметилась тенденция активизации энтеровирусной инфекции в мире, о чем свидетельствуют постоянно регистрируемые в разных странах (в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т.ч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>. – в России) подъемы заболеваемости и вспышки.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Наибольшее количество случаев энтеровирусной инфекцией, как правило, наблюдается в летние и осенние месяцы года. Однако заболевание энтеровирусной инфекцией может возникнуть в любое время года.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proofErr w:type="spellStart"/>
      <w:r w:rsidRPr="000F42F7">
        <w:rPr>
          <w:rFonts w:ascii="Georgia" w:hAnsi="Georgia" w:cs="Tahoma"/>
          <w:color w:val="17365D" w:themeColor="text2" w:themeShade="BF"/>
        </w:rPr>
        <w:t>Энтеровирусы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 xml:space="preserve"> отличаются высокой устойчивостью во внешней среде, способны сохранять жизнеспособность в воде поверхностных водоемов и влажной почве до 2-х месяцев, при температуре до 37</w:t>
      </w:r>
      <w:proofErr w:type="gramStart"/>
      <w:r w:rsidRPr="000F42F7">
        <w:rPr>
          <w:rFonts w:ascii="Georgia" w:hAnsi="Georgia" w:cs="Tahoma"/>
          <w:color w:val="17365D" w:themeColor="text2" w:themeShade="BF"/>
        </w:rPr>
        <w:t>°С</w:t>
      </w:r>
      <w:proofErr w:type="gramEnd"/>
      <w:r w:rsidRPr="000F42F7">
        <w:rPr>
          <w:rFonts w:ascii="Georgia" w:hAnsi="Georgia" w:cs="Tahoma"/>
          <w:color w:val="17365D" w:themeColor="text2" w:themeShade="BF"/>
        </w:rPr>
        <w:t xml:space="preserve"> вирус может сохранять жизнеспособность в течение 50-65 дней, в замороженном состоянии – в течение многих лет, при хранении в обычном холодильнике (+4 –+6С) – в течение нескольких недель.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Энтеровирусы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 xml:space="preserve"> быстро разрушаются под воздействием ультрафиолетового облучения, при высушивании, кипячении.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Источником инфекции является больной человек или вирусоноситель. Основной механизм передачи возбудителя – фекально-оральный, он реализуется водным, пищевым и контактно-бытовым путями. Возможна передача инфекции воздушно-капельным путем. В настоящее время преобладает контактно-бытовой и </w:t>
      </w:r>
      <w:proofErr w:type="gramStart"/>
      <w:r w:rsidRPr="000F42F7">
        <w:rPr>
          <w:rFonts w:ascii="Georgia" w:hAnsi="Georgia" w:cs="Tahoma"/>
          <w:color w:val="17365D" w:themeColor="text2" w:themeShade="BF"/>
        </w:rPr>
        <w:t>фекально-оральный</w:t>
      </w:r>
      <w:proofErr w:type="gramEnd"/>
      <w:r w:rsidRPr="000F42F7">
        <w:rPr>
          <w:rFonts w:ascii="Georgia" w:hAnsi="Georgia" w:cs="Tahoma"/>
          <w:color w:val="17365D" w:themeColor="text2" w:themeShade="BF"/>
        </w:rPr>
        <w:t xml:space="preserve"> пути передачи инфекции.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Энтеровирусная инфекция очень заразна. Заразиться можно при несоблюдении правил личной гигиены (через грязные руки), при употреблении зараженной воды или пищи, а также при непосредственном контакте с зараженными предметами.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Инкубационный период составляет от 2 до 35 дней, в среднем – от 1 до 10 дней.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Для заражения необходимо незначительное количество вируса. Именно с этим связана большая распространенность этой инфекции, особенно среди детей и других людей, имеющих низкий иммунитет.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Преимущественно болеют дети младшего и школьного возраста.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Наиболее частым проявлением энтеровирусной инфекции с поражением центральной нервной системы является энтеровирусный (серозный) менингит. Энтеровирусные серозные менингиты составляют 85-90% от общего числа случаев менингитов вирусной этиологии. Серозный менингит часто не ограничивается воспалением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менингиальных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 xml:space="preserve"> оболочек, при вовлечении в процесс головного и спинного мозга поражение центральной нервной системы классифицируется как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менингоэнцефалит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 xml:space="preserve">, энцефалит,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энцефаломиелит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 xml:space="preserve">, миелит,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радикуломиелит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>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Однако</w:t>
      </w:r>
      <w:proofErr w:type="gramStart"/>
      <w:r w:rsidRPr="000F42F7">
        <w:rPr>
          <w:rFonts w:ascii="Georgia" w:hAnsi="Georgia" w:cs="Tahoma"/>
          <w:color w:val="17365D" w:themeColor="text2" w:themeShade="BF"/>
        </w:rPr>
        <w:t>,</w:t>
      </w:r>
      <w:proofErr w:type="gramEnd"/>
      <w:r w:rsidRPr="000F42F7">
        <w:rPr>
          <w:rFonts w:ascii="Georgia" w:hAnsi="Georgia" w:cs="Tahoma"/>
          <w:color w:val="17365D" w:themeColor="text2" w:themeShade="BF"/>
        </w:rPr>
        <w:t xml:space="preserve"> наиболее распространенными формами ЭВИ остаются ОРВИ и кишечные инфекции энтеровирусной этиологии, которые по своему течению </w:t>
      </w:r>
      <w:r w:rsidRPr="000F42F7">
        <w:rPr>
          <w:rFonts w:ascii="Georgia" w:hAnsi="Georgia" w:cs="Tahoma"/>
          <w:color w:val="17365D" w:themeColor="text2" w:themeShade="BF"/>
        </w:rPr>
        <w:lastRenderedPageBreak/>
        <w:t>существенно не отличаются от данных заболеваний, вызываемых прочими возбудителями.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Заболевание начинается остро, отмечается повышение температуры до 39-40 градусов. В 1–2-й день с момента заболевания появляются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менингиальные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 xml:space="preserve"> симптомы – головная боль, ригидность затылочных мышц. У части пациентов отмечается рвота, потеря аппетита, диарея, сыпь, боли в мышцах. Чаще всего заболевание протекает в среднетяжелой форме и заканчивается благоприятно.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При появлении симптомов заболевания необходимо сразу обратиться к врачу. Обязательной госпитализации подлежат больные энтеровирусной инфекцией и лица с подозрением на это заболевание – с неврологической симптоматикой (серозный менингит,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менингоэнцефалит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>, вирусные энцефалиты, миелит).</w:t>
      </w:r>
      <w:r w:rsidRPr="000F42F7">
        <w:rPr>
          <w:rFonts w:ascii="Georgia" w:hAnsi="Georgia" w:cs="Tahoma"/>
          <w:noProof/>
          <w:color w:val="17365D" w:themeColor="text2" w:themeShade="BF"/>
        </w:rPr>
        <w:drawing>
          <wp:inline distT="0" distB="0" distL="0" distR="0" wp14:anchorId="7E8D0520" wp14:editId="030A95DD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При легких формах клинического течения заболевания лечение может осуществляться в домашних условиях при регулярном врачебном наблюдении.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За контактными лицами проводится медицинское наблюдение в течение 10 дней - при регистрации легких форм заболевания (без признаков поражения нервной системы), в течение 20 дней - при регистрации форм энтеровирусной инфекции с поражением нервной системы (серозный менингит,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менингоэнцефалит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>, вирусный энцефалит, миелит). В этот период особое внимание следует уделять выполнению гигиенических мероприятий – тщательно мыть руки, регулярно проветривать помещение, проводить влажную уборку с дезинфицирующими средствами.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Georgia" w:hAnsi="Georgia" w:cs="Tahoma"/>
          <w:color w:val="17365D" w:themeColor="text2" w:themeShade="BF"/>
        </w:rPr>
      </w:pPr>
      <w:r w:rsidRPr="000F42F7">
        <w:rPr>
          <w:rStyle w:val="a4"/>
          <w:rFonts w:ascii="Georgia" w:hAnsi="Georgia" w:cs="Tahoma"/>
          <w:color w:val="17365D" w:themeColor="text2" w:themeShade="BF"/>
        </w:rPr>
        <w:t>Для профилактики энтеровирусной инфекции: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Необходимо соблюдать правила личной гигиены – тщательно мыть руки после посещения туалета, возвращения с улицы, а также перед приготовлением и употреблением пищи.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 xml:space="preserve">Учитывая способность </w:t>
      </w:r>
      <w:proofErr w:type="spellStart"/>
      <w:r w:rsidRPr="000F42F7">
        <w:rPr>
          <w:rFonts w:ascii="Georgia" w:hAnsi="Georgia" w:cs="Tahoma"/>
          <w:color w:val="17365D" w:themeColor="text2" w:themeShade="BF"/>
        </w:rPr>
        <w:t>энтеровируса</w:t>
      </w:r>
      <w:proofErr w:type="spellEnd"/>
      <w:r w:rsidRPr="000F42F7">
        <w:rPr>
          <w:rFonts w:ascii="Georgia" w:hAnsi="Georgia" w:cs="Tahoma"/>
          <w:color w:val="17365D" w:themeColor="text2" w:themeShade="BF"/>
        </w:rPr>
        <w:t xml:space="preserve"> долгое время сохранятся в воде, необходимо использовать для питья только кипяченую или бутилированную воду. Фрукты, ягоды и овощи перед употреблением необходимо тщательно промывать проточной водой и затем промыть кипяченой водой. Во время загородных поездок не следует употреблять сырую воду из неизвестных источников, колодцев и открытых водоемов, для приема пищи необходимо использовать индивидуальную или посуду одноразового применения.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Чаще инфицирование энтеровирусной инфекцией происходит при купании в бассейнах, при употреблении инфицированной пищи, приготовленной с нарушением технологии.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Не допускайте детей с проявлениями симптомов инфекционного заболевания к посещению образовательных учреждений, бассейнов, кружков.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Вакцины для профилактики энтеровирусной инфекции не существует.</w:t>
      </w: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Tahoma"/>
          <w:color w:val="17365D" w:themeColor="text2" w:themeShade="BF"/>
        </w:rPr>
      </w:pPr>
      <w:r w:rsidRPr="000F42F7">
        <w:rPr>
          <w:rFonts w:ascii="Georgia" w:hAnsi="Georgia" w:cs="Tahoma"/>
          <w:color w:val="17365D" w:themeColor="text2" w:themeShade="BF"/>
        </w:rPr>
        <w:t>Особую осторожность необходимо проявлять в период зарубежных поездок. Следует помнить, что неблагополучная ситуация по энтеровирусной инфекции сложилась в странах Юго-Восточной Азии.</w:t>
      </w:r>
    </w:p>
    <w:p w:rsidR="000F42F7" w:rsidRPr="000F42F7" w:rsidRDefault="000F42F7" w:rsidP="000F42F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eorgia" w:hAnsi="Georgia" w:cs="Tahoma"/>
          <w:color w:val="17365D" w:themeColor="text2" w:themeShade="BF"/>
        </w:rPr>
      </w:pPr>
    </w:p>
    <w:p w:rsidR="00C932BD" w:rsidRPr="000F42F7" w:rsidRDefault="00C932BD" w:rsidP="000F42F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Tahoma"/>
          <w:color w:val="17365D" w:themeColor="text2" w:themeShade="BF"/>
        </w:rPr>
      </w:pPr>
      <w:r w:rsidRPr="000F42F7">
        <w:rPr>
          <w:rStyle w:val="a4"/>
          <w:rFonts w:ascii="Georgia" w:hAnsi="Georgia" w:cs="Tahoma"/>
          <w:color w:val="17365D" w:themeColor="text2" w:themeShade="BF"/>
        </w:rPr>
        <w:t>Берегите себя и своих детей!</w:t>
      </w:r>
    </w:p>
    <w:p w:rsidR="003B1C56" w:rsidRPr="000F42F7" w:rsidRDefault="003B1C56" w:rsidP="000F42F7">
      <w:pPr>
        <w:spacing w:after="0" w:line="240" w:lineRule="auto"/>
        <w:rPr>
          <w:rFonts w:ascii="Georgia" w:hAnsi="Georgia"/>
          <w:color w:val="17365D" w:themeColor="text2" w:themeShade="BF"/>
          <w:sz w:val="24"/>
          <w:szCs w:val="24"/>
        </w:rPr>
      </w:pPr>
    </w:p>
    <w:p w:rsidR="00C932BD" w:rsidRDefault="00C932BD"/>
    <w:p w:rsidR="00C932BD" w:rsidRDefault="00C932BD"/>
    <w:p w:rsidR="000F42F7" w:rsidRDefault="000F42F7" w:rsidP="00C932B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0F42F7" w:rsidRDefault="000F42F7" w:rsidP="00C932B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sectPr w:rsidR="000F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E1"/>
    <w:rsid w:val="000F42F7"/>
    <w:rsid w:val="003874E1"/>
    <w:rsid w:val="003B1C56"/>
    <w:rsid w:val="00C9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2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2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3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2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2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3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4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1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2023-08-03T06:14:00Z</dcterms:created>
  <dcterms:modified xsi:type="dcterms:W3CDTF">2023-08-03T06:14:00Z</dcterms:modified>
</cp:coreProperties>
</file>